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1B" w:rsidRPr="0087331B" w:rsidRDefault="0087331B" w:rsidP="0087331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33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1                                                                                </w:t>
      </w:r>
    </w:p>
    <w:p w:rsidR="0087331B" w:rsidRPr="0087331B" w:rsidRDefault="0087331B" w:rsidP="008733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proofErr w:type="gramStart"/>
      <w:r w:rsidRPr="0087331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к</w:t>
      </w:r>
      <w:proofErr w:type="gramEnd"/>
      <w:r w:rsidRPr="0087331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 приказу  по школе  </w:t>
      </w:r>
    </w:p>
    <w:p w:rsidR="0087331B" w:rsidRPr="0087331B" w:rsidRDefault="0087331B" w:rsidP="008733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pacing w:val="1"/>
          <w:sz w:val="20"/>
          <w:szCs w:val="20"/>
          <w:lang w:eastAsia="ru-RU"/>
        </w:rPr>
      </w:pPr>
      <w:proofErr w:type="gramStart"/>
      <w:r w:rsidRPr="0087331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от</w:t>
      </w:r>
      <w:proofErr w:type="gramEnd"/>
      <w:r w:rsidRPr="0087331B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 22.06.2018г. № 468-од</w:t>
      </w:r>
      <w:r w:rsidRPr="0087331B">
        <w:rPr>
          <w:rFonts w:ascii="Times New Roman" w:eastAsia="Times New Roman" w:hAnsi="Times New Roman" w:cs="Times New Roman"/>
          <w:bCs/>
          <w:color w:val="FF0000"/>
          <w:spacing w:val="1"/>
          <w:sz w:val="20"/>
          <w:szCs w:val="20"/>
          <w:lang w:eastAsia="ru-RU"/>
        </w:rPr>
        <w:t xml:space="preserve">                                                                          </w:t>
      </w:r>
    </w:p>
    <w:p w:rsidR="0087331B" w:rsidRPr="0087331B" w:rsidRDefault="0087331B" w:rsidP="008733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bookmarkStart w:id="0" w:name="_GoBack"/>
      <w:bookmarkEnd w:id="0"/>
      <w:r w:rsidRPr="0087331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7331B" w:rsidRPr="0087331B" w:rsidRDefault="0087331B" w:rsidP="0087331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87331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7331B" w:rsidRPr="0087331B" w:rsidRDefault="0087331B" w:rsidP="00873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8733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Институциональный реестр затруднений учащихся и учителей 1-4 классов по итогам мониторинговых исследований образовательных достижений в 2017-2018 учебном году</w:t>
      </w:r>
    </w:p>
    <w:tbl>
      <w:tblPr>
        <w:tblW w:w="104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921"/>
        <w:gridCol w:w="1276"/>
        <w:gridCol w:w="3543"/>
      </w:tblGrid>
      <w:tr w:rsidR="0087331B" w:rsidRPr="0087331B" w:rsidTr="0087331B">
        <w:tc>
          <w:tcPr>
            <w:tcW w:w="110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Затруднения учащихся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Доля учащихся, справившихся с заданием</w:t>
            </w:r>
          </w:p>
        </w:tc>
        <w:tc>
          <w:tcPr>
            <w:tcW w:w="3543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Затруднение учителей</w:t>
            </w:r>
          </w:p>
        </w:tc>
      </w:tr>
      <w:tr w:rsidR="0087331B" w:rsidRPr="0087331B" w:rsidTr="0087331B">
        <w:tc>
          <w:tcPr>
            <w:tcW w:w="110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1 класс</w:t>
            </w:r>
          </w:p>
        </w:tc>
        <w:tc>
          <w:tcPr>
            <w:tcW w:w="1559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Математика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  <w:b/>
              </w:rPr>
              <w:t>Работа с информацией.</w:t>
            </w:r>
            <w:r w:rsidRPr="0087331B">
              <w:rPr>
                <w:rFonts w:ascii="Times New Roman" w:eastAsia="Times New Roman" w:hAnsi="Times New Roman" w:cs="Times New Roman"/>
              </w:rPr>
              <w:t xml:space="preserve"> Отвечать на вопрос по рисунку и записывать ответ в ячейке таблицы (2 вопроса)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8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57%</w:t>
            </w:r>
          </w:p>
        </w:tc>
        <w:tc>
          <w:tcPr>
            <w:tcW w:w="3543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Методика работы с текстовыми задачами. 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устанавливать зависимость между величинами, планировать ход решения задачи, выбирать и объяснять выбор действий.</w:t>
            </w:r>
          </w:p>
        </w:tc>
      </w:tr>
      <w:tr w:rsidR="0087331B" w:rsidRPr="0087331B" w:rsidTr="0087331B">
        <w:tc>
          <w:tcPr>
            <w:tcW w:w="110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</w:p>
        </w:tc>
        <w:tc>
          <w:tcPr>
            <w:tcW w:w="1559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Чтение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Понимание содержания прочитанного текста. </w:t>
            </w:r>
          </w:p>
          <w:p w:rsidR="0087331B" w:rsidRPr="0087331B" w:rsidRDefault="0087331B" w:rsidP="0087331B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Умение интерпретировать содержание прочитанного.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7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68% (+2%)</w:t>
            </w:r>
          </w:p>
        </w:tc>
        <w:tc>
          <w:tcPr>
            <w:tcW w:w="3543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работы над пониманием прочитанного текста: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-нахождение </w:t>
            </w:r>
            <w:r w:rsidRPr="0087331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ключевых слов, 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которые могут передать главную информацию текста и способны послужить опорой для дальнейшего устного или письменного воспроизведения;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выделение главных событий.</w:t>
            </w:r>
          </w:p>
        </w:tc>
      </w:tr>
      <w:tr w:rsidR="0087331B" w:rsidRPr="0087331B" w:rsidTr="0087331B">
        <w:tc>
          <w:tcPr>
            <w:tcW w:w="1101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2 класс</w:t>
            </w:r>
          </w:p>
        </w:tc>
        <w:tc>
          <w:tcPr>
            <w:tcW w:w="1559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Математика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Работа с текстовыми задачами.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Анализировать условие и вопрос текстовой задачи на смысл арифметического действия умножения, записывать её решение и ответ.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11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56%  (+3%)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3543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Методика работы с текстовыми задачами. 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Формирование умений: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анализировать условие и вопрос текстовой задачи на смысл арифметического действия, выбирать данные, необходимые для решения, записывать решение и ответ;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-находить два способа решения составной текстовой задачи.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Русский язык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Морфема.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Определять наличие в слове заданных морфем.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6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59% (-4%)</w:t>
            </w:r>
          </w:p>
        </w:tc>
        <w:tc>
          <w:tcPr>
            <w:tcW w:w="3543" w:type="dxa"/>
            <w:vMerge w:val="restart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Деятельностный подход к изучению трудных тем русского языка.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5"/>
                <w:shd w:val="clear" w:color="auto" w:fill="FFFFFF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- формирование умения</w:t>
            </w:r>
            <w:r w:rsidRPr="0087331B">
              <w:rPr>
                <w:rFonts w:ascii="Arial" w:eastAsia="Times New Roman" w:hAnsi="Arial" w:cs="Arial"/>
                <w:bCs/>
                <w:color w:val="000000"/>
                <w:spacing w:val="5"/>
                <w:shd w:val="clear" w:color="auto" w:fill="FFFFFF"/>
                <w:lang w:eastAsia="ru-RU"/>
              </w:rPr>
              <w:t xml:space="preserve"> 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выражать собственное мнение об основной мысли текста и аргументировать его.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- методика проведения фонетико-графического (</w:t>
            </w:r>
            <w:proofErr w:type="spellStart"/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звуко</w:t>
            </w:r>
            <w:proofErr w:type="spellEnd"/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 xml:space="preserve"> - буквенного) разбора слова самостоятельно по предложенному алгоритму.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- формирование умений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 звуки и буквы, 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характеризовать звуки русского языка, группировать звуки по выбранному основанию, предлагать несколько способов группировки.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Орфография.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Определять написание слова по орфографическому словарю учебника.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10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67% (+5%)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17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46%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Развитие речи.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Выражать собственное мнение об основной мысли текста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13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61% (+6%)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Фонетика и графика.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Различать звуки и буквы. Различать твердые и мягкие </w:t>
            </w: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lastRenderedPageBreak/>
              <w:t>согласные звуки.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Группировать звуки по выбранному основанию. Предлагать несколько способов группировки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lastRenderedPageBreak/>
              <w:t>№ 14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68% (+19)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lastRenderedPageBreak/>
              <w:t>№ 15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58% (+4)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rPr>
          <w:trHeight w:val="1737"/>
        </w:trPr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Чтение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Умение извлечь из текста информацию данную в неявном виде, сформулировать на основе прочитанного несложный вывод.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4х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68% (+10%)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10х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66% (+6%)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№10нп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57% (+3%)</w:t>
            </w:r>
          </w:p>
        </w:tc>
        <w:tc>
          <w:tcPr>
            <w:tcW w:w="3543" w:type="dxa"/>
            <w:vMerge w:val="restart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Методика формирования умений: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извлекать из текста информацию данную в неявном виде;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формулировать на основе прочитанного несложный вывод;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устанавливать последовательность событий, описанных в тексте;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понимать и определять общий смысл текста;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основные черты характера героя и приводить примеры поступков, подтверждающих характеристику героя;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интерпретировать содержание прочитанного.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Понимание использованных в тексте языковых средств, в то числе средств художественной выразительности, умение установить последовательность событий, описанных в тексте, понимать использованные в тексте языковые средства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9х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62% (-4,6%)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15нп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57,1 %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Умение понять общий смысл текста, определить основные черты характера героя и привести примеры поступков, подтверждающих характеристику героя, определить основную мысль текста, интерпретировать содержание прочитанного и обобщать полученную информацию.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13х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76% (+16%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14х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60% (+4%)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15х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59% (+13%)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16х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66% (+15%)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tabs>
                <w:tab w:val="left" w:pos="264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rPr>
          <w:trHeight w:val="482"/>
        </w:trPr>
        <w:tc>
          <w:tcPr>
            <w:tcW w:w="1101" w:type="dxa"/>
            <w:vMerge w:val="restart"/>
          </w:tcPr>
          <w:p w:rsidR="0087331B" w:rsidRPr="0087331B" w:rsidRDefault="0087331B" w:rsidP="0087331B">
            <w:pPr>
              <w:widowControl w:val="0"/>
              <w:shd w:val="clear" w:color="auto" w:fill="FFFFFF"/>
              <w:spacing w:after="3540" w:line="442" w:lineRule="exact"/>
              <w:ind w:left="-142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3 класс</w:t>
            </w:r>
          </w:p>
        </w:tc>
        <w:tc>
          <w:tcPr>
            <w:tcW w:w="1559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Математика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Работа с текстовыми задачами.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Понимать смысл практической си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ации, предложенной в задаче; решать задачу на применение дей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де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с остатком; округ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ответ в соответствии с вопро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сом задачи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Планировать ход решения задачи в 2 действия, выбирать арифметическую модель предложенной сюжетной ситуации.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Решать текстовую задачу (2 дей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ствия), записывать объяснение от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ве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та.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Планировать решение задачи, усло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вие которой представлено в тек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сте и в 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таблице, записывать ответ и объ</w:t>
            </w: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softHyphen/>
              <w:t>яснять его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6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61% (-4%)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11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66% (-2,8%)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№12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61% (-5%)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17 П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lastRenderedPageBreak/>
              <w:t>48% (-11%)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Методика работы с текстовыми задачами: </w:t>
            </w:r>
            <w:r w:rsidRPr="0087331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7331B" w:rsidRPr="0087331B" w:rsidRDefault="0087331B" w:rsidP="0087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331B">
              <w:rPr>
                <w:rFonts w:ascii="Times New Roman" w:eastAsia="Times New Roman" w:hAnsi="Times New Roman" w:cs="Times New Roman"/>
                <w:bCs/>
              </w:rPr>
              <w:t xml:space="preserve"> Формирование умений:</w:t>
            </w:r>
          </w:p>
          <w:p w:rsidR="0087331B" w:rsidRPr="0087331B" w:rsidRDefault="0087331B" w:rsidP="00873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7331B">
              <w:rPr>
                <w:rFonts w:ascii="Times New Roman" w:eastAsia="Times New Roman" w:hAnsi="Times New Roman" w:cs="Times New Roman"/>
                <w:bCs/>
              </w:rPr>
              <w:t>-  устанавливать зависимость между величинами, планировать ход решения задачи, выбирать арифметическую модель предложенной сюжетной ситуации, записывать и объяснять ответ;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331B">
              <w:rPr>
                <w:rFonts w:ascii="Times New Roman" w:eastAsia="Times New Roman" w:hAnsi="Times New Roman" w:cs="Times New Roman"/>
                <w:bCs/>
              </w:rPr>
              <w:t>- выполнять деление чисел с остатком на основе алгоритма и осуществление проверки;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7331B">
              <w:rPr>
                <w:rFonts w:ascii="Times New Roman" w:eastAsia="Times New Roman" w:hAnsi="Times New Roman" w:cs="Times New Roman"/>
                <w:bCs/>
              </w:rPr>
              <w:t>- знать правила округления чисел.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hd w:val="clear" w:color="auto" w:fill="FFFFFF"/>
              <w:spacing w:after="3540" w:line="442" w:lineRule="exact"/>
              <w:ind w:left="-142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Работа с информа</w:t>
            </w: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softHyphen/>
              <w:t>цией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Читать и использовать информа</w:t>
            </w: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softHyphen/>
              <w:t>цию, представленную на диа</w:t>
            </w: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softHyphen/>
              <w:t>грамме, для ответа на вопрос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№14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68 (-4%)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Русский язык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331B">
              <w:rPr>
                <w:rFonts w:ascii="Times New Roman" w:eastAsia="Times New Roman" w:hAnsi="Times New Roman" w:cs="Times New Roman"/>
                <w:b/>
              </w:rPr>
              <w:t>Фонетика и графика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Соотносить звуковой и буквенный состав слов. Группировать слова по заданному основанию.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№2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65% (-11%</w:t>
            </w:r>
          </w:p>
        </w:tc>
        <w:tc>
          <w:tcPr>
            <w:tcW w:w="3543" w:type="dxa"/>
            <w:vMerge w:val="restart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hd w:val="clear" w:color="auto" w:fill="FFFFFF"/>
                <w:lang w:eastAsia="ru-RU"/>
              </w:rPr>
              <w:t>Деятельностный подход к изучению трудных тем русского языка.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- методика проведения фонетико-графического (</w:t>
            </w:r>
            <w:proofErr w:type="spellStart"/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звуко</w:t>
            </w:r>
            <w:proofErr w:type="spellEnd"/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 xml:space="preserve"> - буквенного) разбора слова самостоятельно по предложенному алгоритму.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hd w:val="clear" w:color="auto" w:fill="FFFFFF"/>
                <w:lang w:eastAsia="ru-RU"/>
              </w:rPr>
              <w:t>- формирование умений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понятия «орфограмма» и ее признаков.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умений подбирать и группировать слова указанной орфограммой.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331B">
              <w:rPr>
                <w:rFonts w:ascii="Times New Roman" w:eastAsia="Times New Roman" w:hAnsi="Times New Roman" w:cs="Times New Roman"/>
                <w:b/>
              </w:rPr>
              <w:t>Синтаксис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Группировать слова с одинаковой орфограммой.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10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64% (-3,5%)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Чтение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Умение интерпретировать содержание прочитанного и обобщать полученную информацию, понимать общий смысл текста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13х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65% (-4%)</w:t>
            </w:r>
          </w:p>
        </w:tc>
        <w:tc>
          <w:tcPr>
            <w:tcW w:w="3543" w:type="dxa"/>
            <w:vMerge w:val="restart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Методика формирования умений: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- сопоставлять информацию, данную в графическом виде;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находить в тексте доказательства истинности данного (предложенного) утверждения;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использовать информацию из текста для решения учебно-познавательной задачи.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Умение извлечь из текста информацию, данную в неявном виде, сформулировать на основе прочитанного вывод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7нп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64% (-3%)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 17нп Б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61% (+1%)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 класс</w:t>
            </w:r>
          </w:p>
        </w:tc>
        <w:tc>
          <w:tcPr>
            <w:tcW w:w="1559" w:type="dxa"/>
            <w:vMerge w:val="restart"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Чтение</w:t>
            </w: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Определить цель прочитанного текста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№1 (2)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66% (-2%)</w:t>
            </w:r>
          </w:p>
        </w:tc>
        <w:tc>
          <w:tcPr>
            <w:tcW w:w="3543" w:type="dxa"/>
            <w:vMerge w:val="restart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Методика формирования умений: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использование приемов анализа различных видов текстов, интерпретации содержания текстов;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вывод;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lang w:eastAsia="ru-RU"/>
              </w:rPr>
              <w:t>- сопоставлять информацию, данную в графическом виде;</w:t>
            </w: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находить в тексте доказательства истинности данного (предложенного) утверждения;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lang w:eastAsia="ru-RU"/>
              </w:rPr>
              <w:t>- формирование средств художественной выразительности.</w:t>
            </w: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Обобщать информацию и формулировать выводы. Работать со схемами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№6 (2) 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46% (-43%)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Обобщать информацию, данную в тексте и в схеме, находить все решения учебной задачи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№8 (2)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54% (-29%)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Находить в тексте доказательства истинности данного (предложенного) утверждения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№11 (2)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33% (-19%)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87331B" w:rsidRPr="0087331B" w:rsidTr="0087331B">
        <w:tc>
          <w:tcPr>
            <w:tcW w:w="1101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559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2921" w:type="dxa"/>
          </w:tcPr>
          <w:p w:rsidR="0087331B" w:rsidRPr="0087331B" w:rsidRDefault="0087331B" w:rsidP="00873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331B">
              <w:rPr>
                <w:rFonts w:ascii="Times New Roman" w:eastAsia="Times New Roman" w:hAnsi="Times New Roman" w:cs="Times New Roman"/>
              </w:rPr>
              <w:t>Использовать информацию из текста для решения учебно-познавательной задачи</w:t>
            </w:r>
          </w:p>
        </w:tc>
        <w:tc>
          <w:tcPr>
            <w:tcW w:w="1276" w:type="dxa"/>
          </w:tcPr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№15 (3)</w:t>
            </w:r>
          </w:p>
          <w:p w:rsidR="0087331B" w:rsidRPr="0087331B" w:rsidRDefault="0087331B" w:rsidP="00873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7331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38% (-30%)</w:t>
            </w:r>
          </w:p>
        </w:tc>
        <w:tc>
          <w:tcPr>
            <w:tcW w:w="3543" w:type="dxa"/>
            <w:vMerge/>
          </w:tcPr>
          <w:p w:rsidR="0087331B" w:rsidRPr="0087331B" w:rsidRDefault="0087331B" w:rsidP="00873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</w:tbl>
    <w:p w:rsidR="001509C3" w:rsidRDefault="001509C3"/>
    <w:sectPr w:rsidR="001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9A"/>
    <w:rsid w:val="001509C3"/>
    <w:rsid w:val="0087331B"/>
    <w:rsid w:val="00A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9C08-D2DE-4126-8CE4-DD88832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2018-10-19T11:27:00Z</dcterms:created>
  <dcterms:modified xsi:type="dcterms:W3CDTF">2018-10-19T11:27:00Z</dcterms:modified>
</cp:coreProperties>
</file>